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national key prevention area at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阴山北麓国家级重点预防区水土流失地块数据集包括内蒙古自治区达尔罕茂明安联合旗、乌拉特中旗、乌拉特后旗、四子王旗、苏尼特左旗、苏尼特右旗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2021年阴山北麓国家级重点预防区水土流失地块数据集. 国家冰川冻土沙漠科学数据中心(http://www.ncdc.ac.cn), 2022. https://cstr.cn/CSTR:11738.11.ncdc.hhstbc.db2551.2022.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