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Land cover classification data of Heihe River Basin Based on knowledge rules in 2009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10.12072/ncdc.westdc.db3777.2023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11738.11.ncdc.Westdc.2020.587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land cover classification data of Heihe River Basin Based on knowledge rules is made by using the land cover classification method based on knowledge rules. It is a set of land cover type distribution data consistent with the USGS global land cover classification standard, which can be used for atmospheric model and land surface process model. This data covers the upper, middle and lower reaches of Heihe River Basin. It is an ASCII code file with classification code of land cover. The spatial resolution is 1km. The file can be directly opened by text program (such as Notepad) or imported into ArcGIS for other operations. In addition, the Noah land surface process parameter table and parameter table supporting the data are provided. The user can refer to the parameter table to apply the data to the land surface process model. The two documents are USGS ﹣ LULC ﹣ noahvegparm.tbl and noahvegparm ﹣ documentation.txt, which can be opened by text program (such as Notepad).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land cover classification data of Heihe River Basin Based on knowledge rules is made by using the land cover classification method based on knowledge rules. It is a set of land cover type distribution data consistent with the USGS global land cover classification standard, which can be used for atmospheric model and land surface process model.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time:2009/01/01-2009/12/31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format:ASCII code file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Theme:Knowledge Rule, Land Use, USGS Classification, Land Cover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contacts:Black River Program Data Management Center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mailbox:westdc@lzb.ac.cn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contributors:Nanzhuotong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author:Nanzhuotong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manager:Nanzhuotong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Nanzhuotong. Land cover classification data of Heihe River Basin Based on knowledge rules in 2009. National Cryosphere Desert Data Center(http://www.ncdc.ac.cn), 2020. https://cstr.cn/CSTR:11738.11.ncdc.Westdc.2020.587.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候玉婷, 王书功, 南卓铜. 基于知识规则的土地利用/土地覆被分类方法——以黑河流域为例[J]. 地理学报, 2011-2011-04-20, 66, (4): 549-561.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Yuting H O U, Shugong W A N G, Zhuotong N A N. A Rule-based Land Cover Classification Method for the Heihe River Basin[J]. Acta Geographica Sinica, 2011-2011-04-20, 66, (4): 549-561.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