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物候期及覆盖度（F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祁连山综合观测网：黑河流域地表过程综合观测网（大满超级站物候相机观测数据集-2019）.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