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Yakou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传感器问题，四分量辐射断续出现问题；由于积雪覆盖太阳能板导致供电问题，2.2-4.25间数据缺失；（2）剔除有重复记录的时刻；（3）删除了明显超出物理意义或超出仪器量程的数据；（4）数据中以红字标示的部分为有疑问的数据；（5）日期和时间的格式统一，并且日期、时间在同一列。如，时间为：2020-9-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