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中国雪水当量25公里逐日产品（1980-2020年）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snow water equivalent product from 1980 to 2020 over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10.12072/ncdc.I-SNOW.db0002.2020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11738.11.ncdc.I-SNOW.2020.6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针对中国积雪分布区，基于混合像元雪水当量反演算法，利用星载被动微波遥感亮温数据制备了1980-2020年空间分辨率为25km的逐日雪水当量/雪深数据集。该数据集以HDF5文件格式存储，每个HDF5文件包含5个数据要素，其中包括雪深（cm）、雪水当量（mm）、经纬度、质量标识符等。同时为了快速预览积雪分布情况，逐日文件包含雪水当量缩略图，以png格式存储。本数据集将根据实时卫星遥感数据和算法更新情况（目前到2020年1月份）进行持续的补充和完善，并采用完全开放共享。 H5文件中的像素值有特定含义： "0-240 "表示 SWE 的有效值，SWE 单位为毫米；"250 "表示干雪，"251 "表示湿雪，"252 "表示自由雪，"253 "表示水体，"254 "表示数据缺失，"255 "表示中国境外。为了定位像素位置，H5 文件中还包括经纬度矩阵。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本数据集通过混合像元雪水当量反演算法，基于IDL标准产品生产系统，利用SMMR（1980-1987）、SSMI（1988-2008）、SSMIS（2009-2020）卫星遥感亮温数据生产而来。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星载被动微波遥感亮温数据（SMMR/SSMI），利用混合像元雪水当量反演算法制备了空间分辨率为25km的逐日雪水当量/雪深数据集。生产过程中考虑了混合像元的影响(森林、草地、农田)；利用波段组合去除了地形的影响；引入大气模型降低了大气带来的反演不确定性；拟合森林参数降低了森林带来的反演不确定性；并针对产品的一致性进行了偏差校正。 为了尽最大可能保证空间范围的全覆盖，针对亮温数据进行升降轨合并，如果仍然存在轨道间隙，则采用前后两天数据平均的方式填补。如果只有前天或后天存在数据，则采用前天或后天的数据填补。对于SMMR，由于时间分辨率为2天，因此只采用升降轨合并。卫星观测亮温数据集来自美国冰雪数据中心（https://nsidc.org/data/）， 数据格式为bin格式，空间分辨率为25km，采用EASE-GRID投影方式。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将 SWE 估算值与 2011-2019 年期间气象站的测量值进行了比较。总体无偏均方根误差（unRMSE）和偏差值分别为 5.09 厘米和-0.65 厘米。相关系数（corr.coe）为 0.84（在 0.05 置信区间内，p &lt; 0.01），表明地面测量值与雪深估计值之间存在显著关系。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1980/01/01-2020/01/31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HDF5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EASE-GRID(N1)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雪水当量, 雪深, 被动微波, 亮温, 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蒋玲梅,  杨建卫,  戴礼云,  李晓峰,  邱玉宝,  武胜利,  李震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蒋玲梅,杨建卫,戴礼云,李晓峰,邱玉宝,武胜利,李震. 中国雪水当量25公里逐日产品（1980-2020年）. 国家冰川冻土沙漠科学数据中心(http://www.ncdc.ac.cn), 2022. https://cstr.cn/CSTR:11738.11.ncdc.I-SNOW.2020.6.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Jiang Lingmei, Yang Jianwei, Zhang Cheng, Wu Shengli, Li Zhen, Dai Liyun, Li Xiaofeng, Qiu Yubao. Daily snow water equivalent product with SMMR, SSM/I and SSMIS from 1980 to 2020 over China[J]. Big Earth Data, 2022, : 1-15， DOI：10.1080/20964471.2022.2032998.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王建, 车涛, 李震, 李弘毅, 郝晓华, 郑照军, 肖鹏峰, 李晓峰, 黄晓东, 钟歆玥, 戴礼云, 李红星, 柯长青, 李兰海. 中国积雪特性及分布调查[J]. 地球科学进展, 2018, 33(01): 12-26.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