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全球2°×2°臭氧垂直分层数据集（1990-2022年）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2°×2° Ozone Vertical Stratification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10.12072/ncdc.atmosphere.db7691.2026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11738.11.ncdc.atmosphere.db7691.2026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球臭氧（O3）数据集介绍是全球的三维（经度、纬度、高度）臭氧数据。本数据集的制作供使用了全球392个站点观测的臭氧探空数据。其中有141个臭氧探空仪站点观测的臭氧垂直分布数据，包括世界臭氧和紫外辐射数据中心（World Ozone and Ultraviolet Radiation Data Centre，WOUDC）和南半球附加臭氧探空仪（Southern Hemisphere ADditional OZonesondes，SHADOZ)数据集。此外还有251个全球观测系统在役飞机（In-service Aircraft for a Global Observing System，IAGOS)飞机观测臭氧垂直探空数据。   数据集制备方法源自多伦多大学Liu Jane教授的TOST数据集制作方法（Liu et al., 2013）。数据集由全球臭氧探测记录通过轨迹映射得出，为了使空间更广，使用了96小时的前向和后向轨迹计算，以1公里的高度间隔将臭氧测量值 映射到其他一些位置，具体方法介绍参见文献Liu et al., 2013和Zang et al., 2024。后向轨迹使用NOAA空气资源实验室（NOAAARL）开发的HYSPLIT模型4.8版计算获得，轨道模型的气象输入是全球NOAA-NCEP/NCAR（国家环境预测中心/国家大气研究中心）压力级再分析数据集。全球O3数据集的水平分辨率为2°×2°，垂直分辨率为1km，垂直方向共有26层，单位为ppbv，时间为1990-2022年。   WOUDC是世界气象组织（WMO）全球大气观测计划（Global Atmosphere Watch Programme，GAW）的六个世界数据中心之一。WOUDC 数据中心由加拿大环境和气候变化部分支下的加拿大气象局运营。本数据集所用WOUDC数据的观测时间为1990-2022年。WOUDC O3探空数据的测量仪器主要由四种the brewer-mast探测器、Indian-sonde探测器、Electrochemical Concentration Cell (ECC)探测器和carbon-iodine 探测器，其中最主要的测量仪器是ECC与Brewer-Mast(BM)探测器。当正确使用时，这两种探测器测得O3浓度的精度均大约在5%之内，实际上在对流层的绝对精度大约是10%。SHADOZ旨在通过协调发射、在某些情况下提供附加探空仪以及提供中央存档位置来弥补这种数据差异。自 1998 年以来，臭氧探空仪数据已收集并通过本网站提供，共有7个站点，使用ECC探测仪。   IAGOS 是一项欧洲研究项目， 其利用搭载在商用飞机上的观测仪器在飞机的起飞和降落过程中进行全球大气成分观测，提供关于全球范围内空气质量和气候变化的基本数据（https://www.iagos.org）。飞机配备了在 253.7nm 波段下运行的双光束紫外线吸收监测仪自动测量和校正臭氧浓度。臭氧测量响应时间（时间分辨率） 为 4 秒，臭氧浓度精度为±2ppbv。   从臭氧观测网络中获取 1990-2022年间的臭氧观测数据后，我们首先将具有不同垂直分辨率的臭氧观测记录统一插值成垂直分辨率为1 km的臭氧垂直廓线数据，也就是说，我们通过插值计算了 0.5，1.5，……， 25.5 千米高度上的臭氧体积混合比（ppbv），最终获得全球个点臭氧观测数据集。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年代际/年/月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臭氧, 垂直分布, 时间演变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王红磊,  赵天良,  曹乐,  侯雪伟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王红磊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王红磊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2022YFC3701204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PM2.5/O3 复合污染跨层交换机制及量化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王红磊,赵天良,曹乐,侯雪伟. 全球2°×2°臭氧垂直分层数据集（1990-2022年）. 国家冰川冻土沙漠科学数据中心(http://www.ncdc.ac.cn), 2026. https://cstr.cn/CSTR:11738.11.ncdc.atmosphere.db7691.2026.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H, Tarasick DW, Liu J, Smit HGJ, Van Malderen R, Shen L, Blot R, Zhao T. Consistency evaluation of tropospheric ozone from ozonesonde and IAGOS (In-service Aircraft for a Global Observing System) observations: vertical distribution, ozonesonde types, and station–airport distance[J/OL]. Atmos. Chem. Phys., 2024-10-25, 24(20): 11927-11942. DOI: 10.5194/acp-24-11927-2024.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Zang Z, Liu J, Tarasick D, Moeini O, Bian J, Zhang J, Thompson AM, Van Malderen R, Smit HGJ, Stauffer RM, Johnson BJ, Kollonige DE. The improved Trajectory-mapped Ozonesonde dataset for the Stratosphere and Troposphere (TOST): update, validation and applications[J/OL]. Atmos. Chem. Phys., 2024-12-16, 24(24): 13889-13912. DOI: 10.5194/acp-24-13889-2024.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J, Tarasick DW, Fioletov VE, McLinden C, Zhao T, Gong S, Sioris C, Jin JJ, Liu G, Moeini O. A global ozone climatology from ozone soundings via trajectory mapping: a stratospheric perspective[J/OL]. Atmos. Chem. Phys., 2013-11-25, 13(22): 11441-11464. DOI: 10.5194/acp-13-11441-2013.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