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“禹龙”号载人潜水器升级设计图纸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One set of upgraded design drawings for the Yulong manned submersible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  具体介绍了“禹龙”号载人潜水器升级设计图纸，详细介绍内容见“禹龙"号载人潜水器升级专题科技报告。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  基于禹龙号载人潜水器开展相关技术方案研究，对相关部件、支架、接口等进行具体设计。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  基于禹龙号载人潜水器开展技术研究和具体设计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  根据质量计划书相关要求，技术设计方案经过审签、评审确认，具有相关质量控制措施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载人潜水器升级, 技术方案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13912396311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380096547@qq.com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2022YFC3005400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库坝系统自然灾害损害快速诊断与防控关键技术装备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2022YFC3005405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Key technical equipment for rapid diagnosis and prevention of natural disaster damage in reservoir dam system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张家锐. “禹龙”号载人潜水器升级设计图纸.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