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2000-2012年黑河流域1km LAI产品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 km Lai products in Heihe River Basin, 2000-2012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本数据集为2000-2012年黑河流域范围1公里的LAI产品。数据详细信息如下： 图像格式：tif 图像大小：每景1M左右 时间范围：2000-2012年 时间分辨率：8天 空间分辨率：1km 叶面指数LAI(Leaf Area Index)是指一定土地面积上植物叶面面积总和与土地面积之比，是描述植被冠层结构的最基本的参量之一。LAI控制植被的各种生物、物理过程，如光合作用、呼吸作用、植被蒸腾、碳循环和降雨截留，是陆面过程中一个重要的结构参数。表征绿色植被时空变化的LAI可以通过卫星遥感资料进行反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算法首先采用冠层BRDF模型，将冠层反射率表示为LAI/FAPAR、波长、土壤和叶片反射率、聚集指数、入射和观测角度等一系列参数的函数。针对几个关键参数建立了参数表作为反演的输入。几个关键参数建立了参数表作为反演的输入。然后输入经过预处理的地表反射率数据和土地覆盖数据，用查找表（LUT）法反演得到LAI产品。详细算法参见参考文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几个关键参数建立了参数表作为反演的输入。然后输入经过预处理的地表反射率数据和土地覆盖数据，用查找表（LUT）法反演得到LAI产品。详细算法参见参考文献。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2000/01/01-2012/01/01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冠层BRDF模型, 土壤和叶片反射率, LAI, BRDF,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上中下游,  黑河流域,  全流域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范闻捷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范闻捷. 2000-2012年黑河流域1km LAI产品. 国家冰川冻土沙漠科学数据中心(http://www.ncdc.ac.cn), 2021. https://cstr.cn/CSTR:11738.11.ncdc.NIEER.2021.1700.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