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民勤县西渠镇盆栽试验数据集（2019年）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Pot Experiment Dataset in Xiqu Town, Minqin County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11738.11.NCDC.NIEER.DB3928.2023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  本数据集包含资源主要有干旱盐碱胁迫条件下接种PGPR后植物生理生态指标及背景数据，包括试验土壤性质、灌溉水电导率、棉花株高、叶片数、光合数据、荧光数据和抗性指标数据，以及简单的统计结果。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  实验实测记录获得。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  实验室采集样品，原位测定并进行处理与分析。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2019/03/01-2019/08/31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武威市民勤县西渠镇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棉花, PGPR, 光合作用, 叶绿素荧光, 抗性指标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武威市民勤县西渠镇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黄翠华,  潘晶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黄翠华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黄翠华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2017YFE0119100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应对石羊河流域干旱与荒漠化风险的自然基解决方案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黄翠华,潘晶. 民勤县西渠镇盆栽试验数据集（2019年）. 国家冰川冻土沙漠科学数据中心(http://www.ncdc.ac.cn), 2023. https://cstr.cn/CSTR:11738.11.NCDC.NIEER.DB3928.2023.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