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Material and energy exchange and community stability of soil plant gas interface in Oasis Gobi transition zone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were used to explore the model of energy utilization rate of desert plants, including average total biomass, average photosynthetic biomass and population density. The basic information survey data of natural vegetation community organization in the sample plots are in Excel format, including the survey and analysis data of vegetation density and average underground biomass of Lanzhou, Baiyin and Jingtai.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It includes average total biomass, average photosynthetic tissue biomass and population density, Investigation and analysis of vegetation density and average underground biomass.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Excellent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time:2002/01/08-2004/12/07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Baiyin Jingtai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Place:Jingtai,  Lanzhou,  silver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Genxuan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Genxuan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Genxuan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Genxuan. Material and energy exchange and community stability of soil plant gas interface in Oasis Gobi transition zone. National Cryosphere Desert Data Center(http://www.ncdc.ac.cn), 2021. https://cstr.cn/CSTR:11738.11.ncdc.NIEER.2021.1968.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