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张掖市土地利用/土地覆盖数据集(2007年)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Zhangye land use / land cover data set (2007)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张掖市土地利用数据，采用一个分层的土地覆盖分类系统，将张掖市土地利用类型划分为6个一级类（耕地、林地、草地、水域、城乡工矿居民用地和未利用土地），25个二级分类。范围包括山丹、民乐、临泽、高台、肃南裕固族自治县和甘州区五县一区数据类型为矢量多边形，以Shape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为《张掖市耕地利用系数的确定及土地利用变化研究》项目成果之一。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基于Landsat TM和ETM遥感数据建立的张掖市土地利用数据库。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分类标准采用中国科学院自1986年以来使用的土地利用分类标准。。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王建华 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胡晓利,王建华 ,李新. 张掖市土地利用/土地覆盖数据集(2007年). 国家冰川冻土沙漠科学数据中心(http://www.ncdc.ac.cn), 2021. https://cstr.cn/CSTR:11738.11.ncdc.Westdc.2020.387.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 Xiaoli, Lu Ling, Li Xin, Wang Jianhua, Guo Ming. Land Use/Cover Change in the Middle Reaches of the Heihe River Basin over 2000-2011 and Its Implications for Sustainable Water Resource Management.[J]. PLoS ONE, 2017, 10(6).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