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过去七十年海平面重建：区域气候与趋势模式分离度提升数据集（1950年-2022年）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Modified Sea Level Reconstruction Reveals Improved Separation of Climate and Trend Patterns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10.5281/zenodo.15288817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  该数据集为经改进的海平面重建网格数据产品及关联成果，包含 1950 年 1 月至 2022 年 1 月的全球月度海平面重建数据（空间分辨率 1°×1°），还涵盖基于 72 年重建数据的 EOF 分析结果、验证数据集（重建海平面与卫星 altimetry 及验潮仪观测数据对比）、额外分析产出。同时，全球平均海平面（GMSL）数据集纳入了多个来源的时间序列数据，数据集以标准 NetCDF 和纯文本格式分发，并配有可视化脚本及详细说明。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  EOF 分析相关的 Niño 3.4 指数源自 NOAA（网址：https://psl.noaa.gov/data/timeseries/month/），PDO 指数来自 JMA（网址：https://ds.data.jma.go.jp/tcc/tcc/products/elnino/）。   GMSL 数据集包含的对比时间序列来自Church and White（2011 年，经更新，数据下载自https://research.csiro.au/slrwavescoast/sea-level/）、Hamlington et al.（2014）、Frederikse et al.（2020）、Dangendorf et al.（2024）。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  提出新的海平面重建框架，将经验正交函数（EOF）融入现有降维最优插值循环平稳经验正交函数（CSEOF-OI）算法；以 225 个经垂直陆地运动校正的长期补全验潮仪记录及卫星测高数据为基础，构建 1950 年 1 月 - 2022 年 1 月全球月均海平面重建时间序列。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1950/01/01-2022/01/31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海平面重建, ENSO, EOF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王胜道</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王胜道. 过去七十年海平面重建：区域气候与趋势模式分离度提升数据集（1950年-2022年）. 国家冰川冻土沙漠科学数据中心(http://www.ncdc.ac.cn), 2025. https://cstr.cn/CSTR:11738.11.NCDC.ZENODO.DB6962.2025.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 Shum CK, Bevis M, He X, Zhang Y, Ding Y, Zhang C, Montillet J.-P. Sea level reconstruction reveals improved separations of regional climate and trend patterns over the last seven decades[J/OL]. Earth Syst. Sci. Data Discuss., 2025-05-16, 2025: 1-36. DOI: 10.5194/essd-2025-251.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