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黄河流域水文分析数据集——流量</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Hydrological Analysis in the Yellow River Basin - Discharge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10.12072/ncdc.NIEER.db0016.2020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11738.11.ncdc.nieer.2020.1676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  该数据集为黄河上游、中游和下游全流域的流量数据集，流量阈值为15000   汇流分析的主要目的是确定水流的路径。在流向栅格图的基础上生成汇流栅格图,汇流栅格上每个单元的值代表上游汇流区内流入该单元的栅格点总数,即汇入该单元的流入路径数（NIP）。NIP较大的区域可视为河谷,NIP等于0的区域则是较高的地方,可能为流域的分水岭。汇流分析的基本思想是以规则格网表示的DEM每点处有一个单位的水量,按照自然水流从高处流向低处的规律,根据区域的流向栅格计算每点所流过的水量值,便得到了区域的汇流栅格(汇流累积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  自主生产，原始黄河流域地形坡度数据集空间分辨率为30m。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  Hydrology水文工具软件提取。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  本数据集经过DEM改正，平面精度和高程精度均小于一个像元。</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2020/01/01-2020/03/01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WGS_1984_Word_Merctor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流量, 水文分析, 黄河流域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黄河流域,  黄河,  黄河上中下游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韩立钦,  张耀南,  康建芳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韩立钦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韩立钦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韩立钦,张耀南,康建芳. 黄河流域水文分析数据集——流量. 国家冰川冻土沙漠科学数据中心(http://www.ncdc.ac.cn), 2021. https://cstr.cn/CSTR:11738.11.ncdc.nieer.2020.1676.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