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Samarium Amide Compound Synthesis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elemental analysis data was tested using a German Elementar Vario EL Cube elemental analyzer to calcine the sample and determine the content of carbon, hydrogen, and nitrogen. Two parallel tests were conducted, with 2 mg of the sample each time.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elemental analysis data determines that the purity of the synthesized amino samarium compound is greater than 98% by calculating the ratio of the total measured values of carbon, hydrogen, and nitrogen elements to the total theoretical values.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amino group, Elemental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gao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gao wei. Samarium Amide Compound Synthesis Process Dataset.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