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基于SMMR、SSM/I 和 SSMIS 数据的北半球湖冰物候数据（1979-2020年）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phenological data of lake ice in the Northern Hemisphere extracted from SMMR, SSM/I, and SSMIS data from (1979-2020)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10.1594/PANGAEA.946231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11738.11.NCDC.PANGAEA.DB6810.2025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  该数据集包含北半球 56 个湖泊从 1979 年到 2019 年的冰层物候数据。冰层物候是从校准增强分辨率亮度温度（CETB）数据集中的3.125 km 37 GHz H偏振傍晚亮度温度数据中提取的，这些数据来自扫描多通道微波辐射计（SMMR）、特殊传感器微波图像（SSM/I）和特殊传感器微波成像仪/探测仪（SSMIS）数据。从 1979 年到 2019 年，每年形成完整冰盖的湖泊的平均完全冻结持续时间和冰盖持续时间分别为 153 天和 161 天，湖泊冰层物候数据集为了解过去 40 年季节性冰盖湖泊的变化提供了宝贵信息。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  数据来自扫描多通道微波辐射计（SMMR）、特殊传感器微波图像（SSM/I）和特殊传感器微波成像仪/探测仪（SSMIS）数据。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  根据湖泊冰面与开阔水域亮度温度的差异，采用基于移动 t 检验法的阈值算法，确定距湖岸 6.25 公里像素点的湖泊冰面状态，然后提取每个湖泊的冰面物候日期。对于从多颗卫星上提取的重叠湖冰物候结果，优先使用利用率最高的卫星结果。</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  湖冰物候结果与从地球观测系统高级微波扫描辐射计（AMSR-E）和高级微波扫描辐射计 2（AMSR2）数据（2002 年至 2015 年）中提取的现有产品非常一致，冰日期的平均绝对误差在 2 到 4 d 之间。生成的湖冰记录与北美劳伦森五大湖年度最大冰盖的历史记录相比，也显示出明显的一致性。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1979/01/01-2020/12/31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264.6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湖冰物候, 被动微波辐射计, SMMR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1979-2020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66.83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132.66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30.92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柯长青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柯长青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柯长青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柯长青. 基于SMMR、SSM/I 和 SSMIS 数据的北半球湖冰物候数据（1979-2020年）. 国家冰川冻土沙漠科学数据中心(http://www.ncdc.ac.cn), 2025. https://cstr.cn/CSTR:11738.11.NCDC.PANGAEA.DB6810.2025.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Cai Y, Duguay CR, Ke C.-Q. A 41-year (1979–2019) passive-microwave-derived lake ice phenology data record of the Northern Hemisphere[J/OL]. Earth Syst. Sci. Data, 2022-07-19, 14(7): 3329-3347. DOI: 10.5194/essd-14-3329-2022.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