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阿拉善高原-河西走廊荒漠植物DNA条形码数据集（2017-2021年）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Alxa Plateau Hexi Corridor Desert Plant DNA Barcode Dataset (2017-2021)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10.12072/ncdc.i-veg.db7037.2025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11738.11.NCDC.I-VEG.DB7037.2025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针对阿拉善高原-河西走廊荒漠区干旱气候特点，以我国河西走廊和阿拉善高原为调查核心区，兼顾毗邻马鬃山、祁连山西部山地、甘肃中部干旱区等区域，于2017-2021年，调查了分布在这些区域的主要荒漠植物，并采集了标本及DNA分子材料。依据项目要求，对每份植物材料的5个DNA条形码片段（ITS，matK, rbcL, trnL-F, trnH-psbA）进行测序。   本数据集包含DNA条形码618份2769条，其中阿拉善高原447份2003条，河西走廊171份766条。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  野外采集、实验试验和数字化加工。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  1.植物标本的采集制作及DNA材料的获取   植物标本在野外采集，并栓挂采集号牌，野外记录采集地点坐标及生境。为了保证凭证标本与DNA材料的一致性，在压制标本过程中，直接从凭证标本上采集无明显病害或虫害的健康叶片，放在纸张很薄的小纸袋内，纸袋上的编号与标本采集号一致。经筛选、剔除腐烂标本，共获得1300份完整标本，标本经压干后上台纸。DNA材料在-80℃冰箱永久保存。   2.植物标本图像数据获取   标本图像采用高分辨相机拍摄，进行图像亮度调整和锐化处理，形成植物标本图像数据。   3.DNA条形码产生   采用磁珠法或CTAB法提取植物DNA。提取完成后，取少量样品利用琼脂糖凝胶电泳检测DNA的质量和完整性。采用PCR扩增项目要求的5个DNA条形码。扩增产物交由专业测序公司进行测序，为保证获得正确的序列，分别从两端测通。测序使用ABI系列自动测序仪（Applied Biosystems, Foster City, California, USA）。测序引物使用PCR扩增引物。   得到测序公司返回的峰图后，使用Geneious或Chromas软件进行人工校对，去除两端低质量的碱基序列，将正反序列进行拼接编辑，得到DNA序列并存为FASTA格式文件。为了验证测序的准确性或材料是否受到污染，通过NCBI网站的BLASTn功能检查每个样本已拼接好的DNA条形码序列。若某样本的条形码序列（query sequence）匹配的score值最高者（subject sequence）为同科、同属或同种的序列时，判定此样本在材料采集和实验过程中未出现错误，其条形码序列可初步确定为正确。   4.DNA条形码信息表生成   对采样地点、地理坐标、海拔及生境等信息进行整编，同时通过样本编号与植物标本图像数据相衔接，通过样本采集号与实物标本相衔接，最终形成DNA条形码描述信息表。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2017/01/01-2021/12/31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阿拉善高原和河西走廊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688.8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DNA条形码, ITS, matK, rbcL, trnL-F, trnH-psbA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2017 2018 2019 2020 2021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阿拉善高原,  河西走廊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42.60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93.00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106.50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   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李小军,  马全林,  冯虎元,  罗维成,  李永华,  杨昊天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李小军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李小军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2017FY100200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中国荒漠主要植物群落调查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李小军,马全林,冯虎元,罗维成,李永华,杨昊天. 阿拉善高原-河西走廊荒漠植物DNA条形码数据集（2017-2021年）. 国家冰川冻土沙漠科学数据中心(http://www.ncdc.ac.cn), 2025. https://cstr.cn/CSTR:11738.11.NCDC.I-VEG.DB7037.2025.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