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2020年伏牛山中条山国家级重点治理区植被覆盖度数据集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Zhongtiaoshan national key management area in Funiu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10.12072/ncdc.hhstbc.db2610.2022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伏牛山中条山国家级重点治理区植被覆盖度数据集包括河南省巩义市、洛龙区、偃师市、孟津县、新安县、嵩县、宜阳县、洛宁县、伊川县、湖滨区、陕州区、义马市、灵宝市、渑池县、济源市，山西省阳城县、盐湖区、垣曲县、夏县、平陆县、芮城县2020年的植被覆盖度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2020年伏牛山中条山国家级重点治理区植被覆盖度数据集. 国家冰川冻土沙漠科学数据中心(http://www.ncdc.ac.cn), 2021. https://cstr.cn/CSTR:11738.11.ncdc.HHSTBC.2021.265.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