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黑河生态水文遥感试验：黑河流域中游核心试验区机载激光雷达原始数据集（2012年）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Airborne Lidar raw data set of the core test area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游核心观测区域，利用运12飞机，搭载Leica公司生产的ALS70,开展了lidar航空遥感飞行试验。ALS70激光波长为1064nm，记录多次回波（1,2,3和末次）。中游地区飞行绝对航高2700米（地面最低点1412米，地面最高点1655米），平均点云密度4点/平方米。通过参数检校、点云自动分类和人工编辑等步骤，最终形成DSM和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LS70激光波长为1064nm，记录多次回波（1,2,3和末次）。中游地区飞行绝对航高2700米（地面最低点1412米，地面最高点1655米），平均点云密度4点/平方米。通过参数检校、点云自动分类和人工编辑等步骤，最终形成DSM和DEM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  通过参数检校、点云自动分类和人工编辑等步骤，最终形成DSM和DEM数据产品。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黑河流域、中游人工绿洲试验区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激光雷达, 航空遥感, 飞行试验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黑河生态水文遥感试验：黑河流域中游核心试验区机载激光雷达原始数据集（2012年）. 国家冰川冻土沙漠科学数据中心(http://www.ncdc.ac.cn), 2021. https://cstr.cn/CSTR:11738.11.ncdc.NIEER.2021.26.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