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碳离子放疗过程中病人体内器官次级中子剂量的蒙特卡洛计算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 Carlo simulation of secondary neutron dose in major organs in RPI-Adult male phantom during carbon ion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蒙特卡洛方法模拟了在碳离子放疗过程中产生的次级中子对人体主要器官的吸收剂量和当量剂量。基于中国科学院近代物理研究所（IMP）的重离子深层肿瘤治疗的束流配送系统治疗头，使用MCNPX对该系统的初级准直器、脊型过滤器、射程移位器以及多叶准直器进行建模，模拟计算400 MeV/u碳离子均匀照射野经过IMP被动式束流配送系统，入射到RPI-Adult男性体模后，统计全身主要器官内的次级中子能谱和吸收剂量与当量剂量。结果表明，当脑垂体瘤接受治疗并给予50 Gy处方剂量时，不同器官内的中子能谱显示所产生的次级中子能量范围比较大，最大能量高达几百MeV；而且脑部部分器官的中子当量剂量相对比较高，大脑、头盖骨和眼晶体当量剂量为53.18、32.43、33.20mSv；离脑部较远的器官，如胸部、肺以及前列腺剂量很低，都小于0.4 mSv。结论：利用蒙特卡洛方法和计算机仿真人体模型模拟了碳离子放疗过程，并统计了全身大部分器官内次级中子能谱和受到的剂量。本研究计算的结果和结论，再结合相关资料，可以为临床上研究碳离子放疗的远期效应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本文使用蒙特卡洛方法模拟了在碳离子放疗过程中产生的次级中子对人体主要器官的吸收剂量和当量剂量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利用计算机人体模型加工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蒙特卡洛方法, 体素模型, 碳离子, 当量剂量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碳离子放疗过程中病人体内器官次级中子剂量的蒙特卡洛计算. 国家冰川冻土沙漠科学数据中心(http://www.ncdc.ac.cn), 2023. https://cstr.cn/CSTR:11738.11.NCDC.IMP.DB4142.2023.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