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阿拉善高原-河西走廊荒漠植物DNA条形码数据集（v2）（2017-2021年）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Alxa Plateau Hexi Corridor Desert Plant DNA Barcode Dataset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针对阿拉善高原-河西走廊荒漠区干旱气候特点，以我国河西走廊和阿拉善高原为调查核心区，兼顾毗邻马鬃山、祁连山西部山地、甘肃中部干旱区等区域，于2017-2021年，调查了分布在这些区域的主要荒漠植物，并采集了标本及DNA分子材料。依据项目要求，对每份植物材料的5个DNA条形码片段（ITS，matK, rbcL, trnL-F, trnH-psbA）进行测序。   本数据集包含DNA条形码618份2769条，其中阿拉善高原447份2003条，河西走廊171份766条。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阿拉善高原和河西走廊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阿拉善高原,  河西走廊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马全林,  冯虎元,  罗维成,  李永华,  杨昊天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李小军,马全林,冯虎元,罗维成,李永华,杨昊天. 阿拉善高原-河西走廊荒漠植物DNA条形码数据集（v2）（2017-2021年）. 国家冰川冻土沙漠科学数据中心(http://www.ncdc.ac.cn), 2025. https://cstr.cn/CSTR:11738.11.NCDC.I-VEG.DB7041.2025.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