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青藏高原高寒荒漠植物群落生境照片（2017-2021）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Photos of the Habitat of Plant Communities in the Alpine Desert of the Qinghai Tibet Plateau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10.12072/ncdc.i-veg.db4082.2023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11738.11.NCDC.I-VEG.DB4082.2023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青藏高原荒漠区的高寒气候特点，以我国青藏高原柴达木盆地为调查核心区，兼顾青藏高原阿里高原谷地等区域，于2017-2021年，调查了分布在这些区域的垫状矮半灌木高寒荒漠、多汁盐生矮半灌木荒漠、半灌木-矮半灌木荒漠、灌木荒漠等植被类型。调查的主要植被群系包括：藏亚菊高寒荒漠、垫状驼绒藜高寒荒漠、唐古特红景天高寒荒漠、盐爪爪荒漠、小叶金露梅荒漠、帕米尔麻黄荒漠、膜果麻黄荒漠等。  “荒漠植物群落及生境数据库”的说明文档，对应数据库中的样方数据和土壤信息。  调查区域分为三个片区，其中，西藏阿里地区30个调查点、柴达木腹地295个调查点位，柴达木盆地东北部35个点位。调查中，在对青藏高原荒漠区的主要植物群系调查的同时，采用无人机对群落生境进行了调查。  无人机拍摄高度分别为10 m、30 m、50 m、70 m、90 m米和 110 m，除13个军事管控区禁飞区点，共获得无人机照片1893幅。群落生境无人机图像录入中国荒漠植物群落数据调查。通过照片可以看到样点所处的地形部位、地表河流及冲蚀沟壑植被相对盖度等生境状况。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  野外进行现场拍摄，并电子化而获得。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  利用高像素相机和无人机拍摄，选择光线充足、风力较小的天气，防止拍摄图像迷糊不清。拍摄照片完成后，按要求命名后建立各样地文件夹保持。删除重复照片，并挑选拍摄清晰度较高的照片上传数据库。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青藏高原高寒荒漠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样方照片, 景观照片, 低空航拍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青藏高原高寒荒漠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曹广民,  杜岩功,  魏兴琥,  岳广阳,  刘占林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杜岩功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曹广民,杜岩功,魏兴琥,岳广阳,刘占林. 青藏高原高寒荒漠植物群落生境照片（2017-2021）. 国家冰川冻土沙漠科学数据中心(http://www.ncdc.ac.cn), 2023. https://cstr.cn/CSTR:11738.11.NCDC.I-VEG.DB4082.2023.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