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黑河综合遥感联合试验：GPS无线探空观测数据集（2008年）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GPS radiosonde observation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10.12072/ncdc.NIEER.db1837.2022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  本数据集包含了2008年3月上游寒区水文试验和2008年5至7月中游干旱区水文试验期间观测的无线探空观测数据。观测仪器为GPS 无线电探空系统（Vaisala Inc.）。采样频率为2秒一次。   观测项目有：气温、相对湿度、气压、露点温度、水汽混合比、经向风速、纬向风速、风速和风向。每次释放探空仪的时间和卫星或者飞机过境时间基本对应，上游试验期间，释放探空仪的日期和对应的地点分别为：3月14日，冰沟流域加密观测区；3月15日，阿柔加密观测区；3月15日，冰沟流域加密观测区；3月17日，扁都口加密观测区；3月22日，冰沟流域加密观测区； 3月29日，冰沟流域加密观测区；4月1日，阿柔加密观测区。中游试验期间，释放探空仪的日期和对应的地点分别为：5月30日，临泽草地加密观测区；6月1日，盈科绿洲加密观测区；6月4日，花寨子荒漠加密观测区；6月5日，临泽草地加密观测区；6月6日，临泽草地加密观测区；6月16日，花寨子荒漠加密观测区；6月29日，盈科绿洲加密观测区；7月5日，扁都口加密观测区；7月7日，盈科绿洲加密观测区；7月11日，临泽草地加密观测区；7月14日0时、4时10分、8时9分、12时9分，盈科绿洲加密观测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  观测仪器为GPS 无线电探空系统（Vaisala Inc.）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  采样频率为2秒一次。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  数据质量完好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2008/03/14-2008/07/15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花寨子荒漠加密观测区, 中游干旱区水文试验区, 盈科绿洲加密观测区, 上游寒区水文试验区, 临泽草地加密观测区, 阿柔加密观测区, 扁都口加密观测区, 冰沟流域加密观测区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720.8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气象水文, 压强, 风向, 空气温度, 大气廓线, 纬向风速, 经向风速, 露点温度, 水汽混合比, 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花寨子荒漠加密观测区,  中游干旱区水文试验区,  盈科绿洲加密观测区,  上游寒区水文试验区,  临泽草地加密观测区,  阿柔加密观测区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孙方林,  谷良雷,  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孙方林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孙方林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孙方林,谷良雷,胡泽勇. 黑河综合遥感联合试验：GPS无线探空观测数据集（2008年）. 国家冰川冻土沙漠科学数据中心(http://www.ncdc.ac.cn), 2022. https://cstr.cn/CSTR:11738.11.ncdc.NIEER.2021.1853.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