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黑河流域额济纳旗气象站逐月逐年最高风速资料数据集（1972-2016年）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monthly and annual maximum wind speed of Ejina Banner meteorological station in Heihe River Basin (1972-2016)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10.12072/ncdc.XBSAQ.db2329.2022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11738.11.ncdc.XBSAQ.db2329.2022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  本数据包含额济纳旗气象站1972-2016年逐月及逐年最高风速资料。该气象站位于额济纳旗达来库布镇，属于国家基准气候站，国家一级辐射站。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  来源于国家基准气候站仪器自动监测。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  该数据观测方法参照《地面气象观测规范》，本数据集由气象局研究人员通过实时观测数据整理所得。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额济纳旗, 月最高风速, 年最高风速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黑河流域额济纳旗气象站逐月逐年最高风速资料数据集（1972-2016年）. 国家冰川冻土沙漠科学数据中心(http://www.ncdc.ac.cn), 2022. https://cstr.cn/CSTR:11738.11.ncdc.XBSAQ.db2329.2022.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