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黑河综合遥感联合试验：花寨子荒漠站自动气象站数据集（2008-2011年）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integrated remote sensing joint experiment: data set of automatic weather station of huazhaizi desert station (2008-2011)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10.12072/ncdc.NIEER.db1820.2022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11738.11.ncdc.nieer.2020.1553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含了花寨子荒漠站自动气象站的观测数据，站点位于甘肃省张掖市南部的安阳滩，处于黑河中游，是典型的黑河中游荒漠下垫面，东西两侧是连绵的山丘和高山，观测场地周围地势平坦开阔，地表主要生长有稀疏的红砂和珍珠砂，观测点的经纬度为100°19'06.9″E，38°45'54.7″N。   大气风温湿梯度观测（2m和10m）、气压、风向、降水、辐射四分量；地表红外温度；多层土壤温度（5cm、10cm、20cm、40cm、80cm和160cm）、土壤水分（5cm、10cm、20cm、40cm、80cm和160cm）及土壤热通量（5cm和10cm）。   原始的采集器输出数据为0级；初步整理后，没有任何的删除，但是标出疑似有问题的数据为1级；统一整理成30分钟采样周期并经过质量控制的为2级。整理后的将数据逐月存储，命名规则为：站点名+数据级别+AMS+数据日期。建议普通用户用2级以上的数据。   数据观测时段为2008年6月1日至2011年11月30日。2009年下半年数据缺失较多。详细信息请参见下面“其他在线资源”中的“气象水文通量数据使用指南”。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  大气风温湿梯度观测（2m和10m）、气压、风向、降水、辐射四分量；地表红外温度；多层土壤温度（5cm、10cm、20cm、40cm、80cm和160cm）、土壤水分（5cm、10cm、20cm、40cm、80cm和160cm）及土壤热通量（5cm和10cm）。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的采集器输出数据为0级；初步整理后，没有任何的删除，但是标出疑似有问题的数据为1级；统一整理成30分钟采样周期并经过质量控制的为2级。整理后的将数据逐月存储，命名规则为：站点名+数据级别+AMS+数据日期。建议普通用户用2级以上的数据。   数据观测时段为2008年6月1日至2011年11月30日。2009年下半年数据缺失较多。详细信息请参见下面“其他在线资源”中的“气象水文通量数据使用指南”。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2008/06/01-2011/11/30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花寨子荒漠加密观测区, 中游干旱区水文试验区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35.5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csv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总辐射, 空气湿度, 空气温度, 土壤温度, 土壤热通量, 风向, 风速, 土壤水分, 向上长波辐射, 降水, 下行长波辐射, 气象水文, 气象观测, 气压, 反射辐射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2008 2009 2010 2011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花寨子荒漠加密观测区,  中游干旱区水文试验区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38.78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黄广辉,  刘绍民,  李新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黄广辉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黄广辉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黄广辉,刘绍民,李新. 黑河综合遥感联合试验：花寨子荒漠站自动气象站数据集（2008-2011年）. 国家冰川冻土沙漠科学数据中心(http://www.ncdc.ac.cn), 2022. https://cstr.cn/CSTR:11738.11.ncdc.nieer.2020.1553.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M. LiuS, W. XuZ, Z. WangW, Z. JiaZ, J. ZhuM, J. Bai, M. WangJ. A comparison of eddy-covariance and large aperture scintillometer measurements with respect to the energy balance closure problem[J]. Hydrology and Earth System Sciences, 2011, 15(138).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Xu Tongren, Liu Shaomin, Xu Lu, Chen Yujie, Jia Zhenzhen, Xu Ziwei, Nielson Jeffrey. Temporal Upscaling and Reconstruction of Thermal Remotely Sensed Instantaneous Evapotranspiration[J]. Remote Sensing, 2015, 7(3).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