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鄂陵湖流域草地观测点土壤水热观测数据（2013年）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water and heat observation data of grassland observation points in erling Lake Basin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10.12072/ncdc.ZPWERS.db2028.2022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11738.11.ncdc.ZPWERS.db2028.2022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  本数据集为2013年黄河源区鄂陵湖草地观测站点（GS）的土壤水热观测数据，使用CampBell 109L&amp;CS616、Hukseflux HFP01 仪器观测获得，时间分辨率为半小时，包括土壤温度、土壤湿度、土壤热通量。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  CampBell 109L&amp;CS616、Hukseflux HFP01 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土壤湿度,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鄂陵湖流域草地观测点土壤水热观测数据（2013年）. 国家冰川冻土沙漠科学数据中心(http://www.ncdc.ac.cn), 2022. https://cstr.cn/CSTR:11738.11.ncdc.ZPWERS.db2028.2022.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