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黑河生态水文遥感试验：黑河流域250m/1km月合成植被覆盖度（FVC）数据集（2011-2014年）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250m / 1km monthly synthetic vegetation coverage (FVC) data set of Heihe River Basin (2011-2014)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10.12072/ncdc.nieer.db3522.2023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  黑河流域250m/1km月合成植被覆盖度（FVC）数据集提供了2011-2014年的月FVC合成结果，该数据利用MODIS的植被指数产品MOD13A2和MOD13Q1，基于像元二分法生产。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  黑河流域250m/1km月合成植被覆盖度（FVC）数据集提供了2011-2014年的月FVC合成结果。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  利用MODIS的植被指数产品MOD13A2和MOD13Q1，基于像元二分法生产。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2011/01/01-2015/01/01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上游寒区水文试验区, 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卫星遥感产品, 植被覆盖度, FVC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下游天然绿洲试验区,  黑河流域,  上游寒区水文试验区,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仲波,  吴俊君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仲波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仲波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2013AA12A301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星机地综合观测定量遥感融合处理与共性产品生产系统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2012AA12A304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多尺度遥感数据按需快速处理与定量遥感产品生成关键技术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仲波,吴俊君. 黑河生态水文遥感试验：黑河流域250m/1km月合成植被覆盖度（FVC）数据集（2011-2014年）. 国家冰川冻土沙漠科学数据中心(http://www.ncdc.ac.cn), 2021. https://cstr.cn/CSTR:11738.11.ncdc.NIEER.2021.1758.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