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2014年中国东北连续多年冻土区植被和土壤数据集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Northeast China Continuous Permafrost Vegetation and Soil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东北连续多年冻土区植被、土壤数据集，数据包含3个调查样方：（1）乔木（每木检尺）（2）灌木草本（灌木层、草本层植被样方调查数据）（3）土壤（土壤鲜重、干重记录表）标准样方。于2014年7月～8月，选择地势平坦开阔、具有代表性的、多年冻土样地30个，建立标准的林木调查样方（20×20m ），记录植物种、株树以及胸径（胸径尺）等指标。在林地样方中沿对角线设置3个2×2m的灌木样方，记录灌、草种类、株树、盖度等。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在2014年7月～8月，共选择地势平坦开阔、具有代表性的、多年冻土样地30个，每个样地设置一个海拔梯度，从海拔由高到低分别设置样点。 乔木样方：20 m×20 m； 灌木样方： 2 m×2 m； 草本样方： 1 m×1 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取整个样方内的活体植物和枯落物生物量、称重（精度0.1g）、烘干。同时在灌草样方内采用挖取平整地标准土壤剖面至冻土层，采用100 cm³体积的环刀获取样品，称重（精度0.1g）、烘干，再称干重获取其容重数据。植被样方及土壤样品获取参见文章。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2017/06/01-2017/08/01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乔木样方，灌木样方，记录灌，草种类，株树，盖度，草本样方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冰冻圈变化的生态过程及其对碳循环的影响研究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郭金停. 2014年中国东北连续多年冻土区植被和土壤数据集. 国家冰川冻土沙漠科学数据中心(http://www.ncdc.ac.cn), 2020. https://cstr.cn/CSTR:11738.11.ncdc.CCI.2020.55.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M. Hoover Coeli. Field Measurements for Forest Carbon Monitoring:A Landscape-Scale Approach[M]. , : -.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张玉柱, 曹志伟, 闫敦梁, 戴玉玮. 嫩江沙地樟子松人工林各测树因子数量关系的研究[J]. 防护林科技, 2006, , (01): 7-9.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