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阿尔泰山冰川消融期末雪线高度数据集（2000-2019年）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snow line altitude at the end of ablation season in Altai Mountains from 2000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10.12072/ncdc.nieer.db2878.2023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11738.11.NCDC.NIEER.DB2878.2023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  本数据集基于冰川编目数据(RGI 6.0)和消融期末（每年7月20日-9月20日）Landsat TM/ETM+/OLI影像，结合ArcGIS和ENVI软件和Google Earth影像，基于积雪和裸冰反照率值差异显著的特性以及遥感反演的整条冰川范围的反照率结果。提取了阿尔泰山地区17条冰川2000-2019年消融期末的雪线高度数据。并通过目视解译的方法对提取结果进行了验证，误差在8-67米之间。2000-2019年间阿尔泰山平均雪线高度为3135米，呈现轻微的上升趋势，速率约为2.5 米/每年。本数据集为阿尔泰山冰川响应气候变化的定量研究奠定数据基础。   数据格式为Excel，时间为2000-2019年。由于消融期末降雪以及云的影响，个别年份数据缺失。本数据集选择了缺失小于10年的17条冰川。数据单位为米（m）。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  1.Landsat陆地卫星影像数据：从美国地质调查局网站(https://www.usgs.gov/) 和地理空间数据云 (http://www.gscloud.cn/)下载。   2.冰川编目数据：中国第二次冰川编目数据(http://westdc.westgis.ac.cn) 和RGI 6.0 (https://www.glims.org/RGI/rgi60_dl.html)。   3.ASTER GDEM V3数据：空间分辨率为30米，下载地址 https://lpdaac.usgs.gov/products/astgtmv003/。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  1.遥感数据预处理：通过辐射定标，大气校正、地形校正、BRDF校正以及窄-宽波段转换的方法反演获得冰川表面反照率。   2.雪线高度识别：利用冰川区DEM和遥感反演反照率结果，以50m等高线间隔计算冰川中流线（中流线附近7个像元，约210m范围）附近各海拔带的反照率值、标准差，得到中流线上反照率随海拔的变化曲线。曲线上标准差最大点表明该海拔带内冰面类型差异最大，为积雪区与裸冰区的过渡带，其反照率值记为α0。随着海拔的升高，自该海拔带以上的区域为积雪区，以下为裸冰区。因此，将α0作为雪线提取的阈值，将冰川表面划分为积雪区和裸冰区，积雪区下界即为雪线。但是，冰川雪线高度不一定沿等高线规则分布，很可能穿越几条等高线。在此，根据5m间隔提取的等高线，取该线最邻近的等高线或者最邻近等高线的平均值作为最终雪线高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  人工目视解译划定雪线高度与本研究提取的雪线高度差值在8-67米之间。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2000/08/07-2019/08/04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阿尔泰山冰川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2371.0m-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4319.0m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 消融期, 雪线高度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岳晓英. 阿尔泰山冰川消融期末雪线高度数据集（2000-2019年）. 国家冰川冻土沙漠科学数据中心(http://www.ncdc.ac.cn), 2023. https://cstr.cn/CSTR:11738.11.NCDC.NIEER.DB2878.2023.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