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内蒙古奈曼旗1：10万沙漠化土地时空分布数据集（2010年）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Spatiotemporal distribution data set of 1:100000 desertification land in Naiman Banner, Inner Mongolia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10.12072/ncdc.973Desert.db0038.2020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该数据包含内蒙古西辽河上游地区奈曼旗2000-2010年间1：10万沙漠化矢量数据。包括1个coverage文件、2个img影像文件、1个类型代码txt、2个jpg图片。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按照课题制定的统一试验方案和中国生态系统研究网络编著的陆地生态系统水土气生观测规范进行相关试验、观测和数据的采集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采用excel和SPSS进行数据录入、加工和计算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1.原始资料数据精度 原始数据精度符合统一试验方案和中国生态系统研究网络编著的陆地生态系统水土气生观测规范要求 2.项目数据产生和汇集过程中的相关质量控制措施，包括完整的数据产生过程、使用的方法和标准规范、数据应用范围等内容。 按照中国生态系统研究网络编著的陆地生态系统水土气生观测规范进行相关质量控制 3.加工后数据精度 精度符合中国生态系统研究网络编著的陆地生态系统水土气生观测规范进行相关要求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内蒙古西辽河上游地区奈曼旗及其周边地区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典型性, 土地时空分布, 荒漠化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周边区域,  奈曼旗,  内蒙古西,  辽河上游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云建英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云建英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荒漠化的水、土、气、生过程及其相互作用机理</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云建英. 内蒙古奈曼旗1：10万沙漠化土地时空分布数据集（2010年）. 国家冰川冻土沙漠科学数据中心(http://www.ncdc.ac.cn), 2020. https://cstr.cn/CSTR:11738.11.ncdc.973Desert.2020.129.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