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2020年沂蒙山泰山国家级重点治理区水土流失地块数据集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plots in Yimeng Mountain and Taishan Mountain National key control area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10.12072/ncdc.hhstbc.db2609.2022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11738.11.ncdc.HHSTBC.2021.264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沂蒙山泰山国家级重点治理区水土流失地块统计表数据集包括山东省历城区、长清区、泰山区、岱岳区、新泰市、莱城区、钢城区22020年年度人为水土流失地块情况统计表，年度人为水土流失地块动态变化统计表，年度新增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沂蒙山泰山国家级重点治理区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人为水土流失地块统计表，不同程度水土流失面积，不同程度的占人为水土流失地块面积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沂蒙山泰山国家级重点治理区，山东省历城区，长清区，泰山区，岱岳区，新泰市，莱城区，钢城区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赵妍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2020年沂蒙山泰山国家级重点治理区水土流失地块数据集. 国家冰川冻土沙漠科学数据中心(http://www.ncdc.ac.cn), 2021. https://cstr.cn/CSTR:11738.11.ncdc.HHSTBC.2021.264.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