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2015-2019年黄河流域稻谷种植面积统计数据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on Rice Planting Area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  本数据集主要收集了黄河流域部分稻谷种植占地面积数据。数据主要来源于黄河流域各地区年鉴及省级统计年鉴。   1、数据集命名：流域稻谷种植面积统计.xlsx。   2、属性信息省：黄河流域流经省级地区。市：黄河流域流经市级地区。县(区)：黄河流域流经县(区)级地区。种植面积：黄河流域地区稻谷种植占地面积。   数据集中每个工作表分别为2015～2019年黄河流域部分地区稻谷种植面积数据，详细数据记录在详细栏中。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  洛阳市统计年鉴2015年～2019年统计年鉴   新乡市统计年鉴2015年～2019年统计年鉴   开封市统计年鉴2015年～2019年统计年鉴   濮阳市统计年鉴2015年～2019年统计年鉴   忻州市统计年鉴2015年～2019年统计年鉴   运城市统计年鉴2015年～2019年统计年鉴   济南市统计年鉴2015年～2019年统计年鉴   淄博市统计年鉴2015年～2019年统计年鉴   东营市统计年鉴2015年～2019年统计年鉴   中卫市统计年鉴2015年～2019年统计年鉴   吴忠市统计年鉴2015年～2019年统计年鉴   银川市统计年鉴2015年～2019年统计年鉴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稻谷种植面积, 连作面积, 产量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山东,  宁夏,  黄河流域,  山西省,  陕西省,  河南省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2015-2019年黄河流域稻谷种植面积统计数据. 国家冰川冻土沙漠科学数据中心(http://www.ncdc.ac.cn), 2022. https://cstr.cn/CSTR:11738.11.ncdc.YRiver.db1946.2022.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