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2015-2019年黄河流域稻谷种植面积统计数据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on Rice Planting Area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10.12072/ncdc.YRiver.db1946.2022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11738.11.ncdc.YRiver.db1946.2022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  本数据集主要收集了黄河流域部分稻谷种植占地面积数据。数据主要来源于黄河流域各地区年鉴及省级统计年鉴。   1、数据集命名：流域稻谷种植面积统计.xlsx。   2、属性信息省：黄河流域流经省级地区。市：黄河流域流经市级地区。县(区)：黄河流域流经县(区)级地区。种植面积：黄河流域地区稻谷种植占地面积。   数据集中每个工作表分别为2015～2019年黄河流域部分地区稻谷种植面积数据，详细数据记录在详细栏中。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  洛阳市统计年鉴2015年～2019年统计年鉴   新乡市统计年鉴2015年～2019年统计年鉴   开封市统计年鉴2015年～2019年统计年鉴   濮阳市统计年鉴2015年～2019年统计年鉴   忻州市统计年鉴2015年～2019年统计年鉴   运城市统计年鉴2015年～2019年统计年鉴   济南市统计年鉴2015年～2019年统计年鉴   淄博市统计年鉴2015年～2019年统计年鉴   东营市统计年鉴2015年～2019年统计年鉴   中卫市统计年鉴2015年～2019年统计年鉴   吴忠市统计年鉴2015年～2019年统计年鉴   银川市统计年鉴2015年～2019年统计年鉴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稻谷种植面积, 连作面积, 产量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山西省,  山东,  宁夏,  黄河流域,  陕西省,  河南省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2015-2019年黄河流域稻谷种植面积统计数据. 国家冰川冻土沙漠科学数据中心(http://www.ncdc.ac.cn), 2022. https://cstr.cn/CSTR:11738.11.ncdc.YRiver.db1946.2022.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