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国内外涉水工程事故案例信息数据集（1928-2020年）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for Case Information of Water Related Engineering Accidents at Home and Abroad (1928-2020)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11738.11.NCDC.NIEER.DB2819.2023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查阅相关文献资料对国内外155起涉水工程事故的基本信息和事故概况进行了归纳整理，其中桥梁事故39起，大坝事故116起。该数据集包括对事故发生的时间、地点、事故破坏具体情况、风险因子、伤亡情况、破坏工程结构类型进行分析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  通过查阅相关文献资料归纳整理国内外155起涉水工程事故并进行分析。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  本数据通过整理归纳案例并进行分析获得。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2020/03/01-2020/03/31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事故, 风险源, 风险因子, 伤亡情况, 破坏工程结构类型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1959 1965 1973 1974 1978 1979 1980 1981 1982 1983 1993 1995 1996 1998 2001 2002 2004 2005 2006 2007 2008 2009 2010 2011 2012 2013 2014 2016 2017 2018 2019 2020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印度,  意大利,  西班牙,  法国,  俄罗斯,  巴西,  印尼,  利比亚,  斯里兰卡,  加拿大,  波兰,  日本,  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张天祺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张天祺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陆妍</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张天祺. 国内外涉水工程事故案例信息数据集（1928-2020年）. 国家冰川冻土沙漠科学数据中心(http://www.ncdc.ac.cn), 2023. https://cstr.cn/CSTR:11738.11.NCDC.NIEER.DB2819.2023.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