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四川甘孜州泸定县6.8级地震震中扩展200km范围90m分辨率数字高程模型（DEM）数据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90m resolution digital elevation model (DEM) data of the 200 km extended epicenter of the m s6.8 earthquake in Luding County, Ganzi Prefecture, Sichuan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10.12072/ncdc.NCDC.db2486.2022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11738.11.ncdc.NCDC.db2486.2022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  本数据以SRTMDEM 90M 分辨率DEM数据为数据源，进行数据拼接、重采样等影像处理，再利用地震震中扩展200km范围区域边界裁剪，生成空间分辨率为90m的DEM数据产品。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  来源于地理空间数据云（http://www.gscloud.cn/）。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  利用ArcGIS软件，按照震中扩展200km范围区域边界裁剪，生成空间分辨率为90m的DEM数据产品。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阿坝州,成都市,甘孜州,泸定县,乐山市,凉山州,眉山市,雅安市,宜宾市,昭通市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泸定县地震, 震中扩展200km, 90mDEM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  成都市,  甘孜州,  泸定县,  乐山市,  凉山州,  眉山市,  雅安市,  宜宾市,  昭通市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四川甘孜州泸定县6.8级地震震中扩展200km范围90m分辨率数字高程模型（DEM）数据. 国家冰川冻土沙漠科学数据中心(http://www.ncdc.ac.cn), 2022. https://cstr.cn/CSTR:11738.11.ncdc.NCDC.db2486.2022.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