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黑河综合遥感联合试验：阿柔加密观测区典型地物光谱数据集（2008年）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typical surface feature spectral data set of arrou encrypted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10.12072/ncdc.NIEER.db1909.2022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阿柔地区试验于2008年3月12日展开，在阿柔加密观测区公路附近的平坦地面上进行了光谱测量。地面覆盖有10cm左右的积雪。该次试验测量的地物包括雪、砂石、草、冰。本数据集格式为ASCII格式，数据可以使用记事本、写字板等软件打开。数据文件前5行为文件头，描述数据的相关信息；之后两列数据，一列代表波长（nm），一列代表反射率（百分反射率）。 原始数据中文件为ASD自带格式，用ASD Viewspec软件打开。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  测量的地物包括雪、砂石、草、冰。 数据为ASCII格式，可以使用记事本、写字板等软件打开。文件前5行为文件头，描述了数据的相关信息；之后两列数据，一列代表波长（nm），一列代表反射率（百分反射率）。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  原始数据中文件为ASD自带格式，用ASD Viewspec软件打开。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2008/03/12-2008/03/13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黑河流域,上游寒区水文试验区, 阿柔加密观测区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机载地面遥感, ASD光谱仪, 反射率, 黑河流域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阿柔加密观测区,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黑河综合遥感联合试验：阿柔加密观测区典型地物光谱数据集（2008年）. 国家冰川冻土沙漠科学数据中心(http://www.ncdc.ac.cn), 2022. https://cstr.cn/CSTR:11738.11.ncdc.Westdc.2021.822.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