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黑河综合遥感联合试验：临泽草地站大孔径闪烁仪（LAS）数据集（2008年5月-8月）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comprehensive remote sensing joint experiment: large aperture scintillator (LAS) data set of Linze grassland station (may August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10.12072/ncdc.NIEER.db1818.2022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11738.11.ncdc.nieer.2020.1556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  本数据集包含了临泽草地站的大孔径闪烁仪（LAS）观测数据，观测站点位于甘肃省临泽县；观测仪器LAS（Kipp&amp;Zonen）产自荷兰；观测时段为2008-05-19至2008-08-31 。观测仪器由发射装置、接收装置以及数据采集系统等配件组成。发射端与接收端相距1550m ；LAS发射端经纬度为100°04′10.4″E，39°15′02.8″N；LAS接收端经纬度为100°03′36.8″E，39°15′02.8″N；LAS发射端离地高度为9.25m；接收端离地高度为9.1m；LAS有效高度为9.2m。观测内容为空气折射指数结构参数的对数（UCn2）。LAS采集频率是0.5Hz。   数据以csv格式存储，文件命名规则为WATER_LAS_临泽_yyyymmdd-yyyymmdd（yyyymmdd-yyyymmdd为观测起止时间），缺值数据统一采用字符串None表示。详细的表头信息等请参见“大孔径闪烁仪（LAS）观测数据说明”。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  观测仪器由发射装置、接收装置以及数据采集系统等配件组成。发射端与接收端相距1550m ；LAS发射端经纬度为100°04′10.4″E，39°15′02.8″N；LAS接收端经纬度为100°03′36.8″E，39°15′02.8″N；LAS发射端离地高度为9.25m；接收端离地高度为9.1m；LAS有效高度为9.2m。观测内容为空气折射指数结构参数的对数（UCn2）。LAS采集频率是0.5Hz。”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  数据以csv格式存储，文件命名规则为WATER_LAS_临泽_yyyymmdd-yyyymmdd（yyyymmdd-yyyymmdd为观测起止时间），缺值数据统一采用字符串None表示。详细的表头信息等请参见“大孔径闪烁仪（LAS）观测数据说明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2008/05/19-2008/08/31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中游干旱区水文试验区, 临泽草地加密观测区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394.1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大孔径闪烁仪, 地表能量平衡, 蒸散发, 气象水文, 显热通量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中游干旱区水文试验区,  临泽草地加密观测区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李新,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刘绍民,李新,徐自为. 黑河综合遥感联合试验：临泽草地站大孔径闪烁仪（LAS）数据集（2008年5月-8月）. 国家冰川冻土沙漠科学数据中心(http://www.ncdc.ac.cn), 2022. https://cstr.cn/CSTR:11738.11.ncdc.nieer.2020.1556.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M. Liu S, W. Xu Z, Z. Wang W, Z. Jia Z, J. Zhu M, J. Bai, M. Wang J. A comparison of eddy-covariance and large aperture scintillometer measurements with respect to the energy balance closure problem[J]. Hydrology and Earth System Sciences, 2011, 15, (138).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王维真, 徐自为, 刘绍民, 李新, 马明国, 王介民. 黑河流域不同下垫面水热通量特征分析[J]. 地球科学进展, 2009, 24, (07): 714-723.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Tang Ronglin, Li Zhao-Liang, Tang Bohui. An application of the T s –VI triangle method with enhanced edges determination for evapotranspiration estimation from MODIS data in arid and semi-arid regions: Implementation and validation[J]. Remote Sensing of Environment, 2009, 114, (3).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双喜, 刘绍民, 徐自为, 王维真. 黑河流域观测通量的空间代表性研究[J]. 地球科学进展, 2009, 24, (07): 724-733.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 Tongren, Liu Shaomin, Xu Lu, Chen Yujie, Jia Zhenzhen, Xu Ziwei, Nielson Jeffrey. Temporal Upscaling and Reconstruction of Thermal Remotely Sensed Instantaneous Evapotranspiration[J]. Remote Sensing, 2015, 7, (3).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