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黑河生态水文遥感试验：黑河流域中游土壤呼吸观测数据集（2012年）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soil respiration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  本数据集为利用开路式土壤碳通量测量系统LI-8100(LI-COR，Lincoln，NE，USA)在大满超级站定点测量的土壤呼吸速率。   1）测量目的   土壤呼吸速率测量的目的在于：利用LI－8100测定土壤呼吸日变化特征，为评估干旱区农田生态系统碳循环和碳平衡提供科学依据与参数。   2）测量仪器与方式    测量仪器：开路式土壤碳通量测量系统LI-8100(LI-COR，Lincoln，NE，USA)。   测量方式：土壤呼吸室放置在PVC圈(直径10 cm，高度5 cm)上，PVC圈插入土壤1～2 cm，在测定的前1 d安置。采用全自动观测，利用太阳能板进行供电，采用仪器自带数据采集仪，自动记录观测数据。   3）测量时间   土壤呼吸速率主要在玉米的主要生长季进行持续观测，具体时间为2012年6月19日一9月15日。   4）数据处理   定期从数据采集仪上拷贝出观测数据（*.81x），通过LI-8100(M) PC Client v2.0.0软件预处理转换为文本格式文件，得到土壤呼吸数据。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  土壤呼吸速率测量的目的在于：利用LI－8100测定土壤呼吸日变化特征，为评估干旱区农田生态系统碳循环和碳平衡提供科学依据与参数。   土壤呼吸速率主要在玉米的主要生长季进行持续观测，具体时间为2012年6月19日一9月15日。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  测量仪器与方式   测量仪器：开路式土壤碳通量测量系统LI-8100(LI-COR，Lincoln，NE，USA)。   测量方式：土壤呼吸室放置在PVC圈(直径10 cm，高度5 cm)上，PVC圈插入土壤1～2 cm，在测定的前1 d安置。采用全自动观测，利用太阳能板进行供电，采用仪器自带数据采集仪，自动记录观测数据。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  定期从数据采集仪上拷贝出观测数据（*.81x），通过LI-8100(M) PC Client v2.0.0软件预处理转换为文本格式文件，得到土壤呼吸数据。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2012/06/19-2012/09/15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黑河流域中游,中游人工绿洲试验区,大满水分控制实验场,大满超级站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土壤呼吸, LI－8100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大满水分控制实验场,  中游人工绿洲试验区,  黑河流域,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马明国,  王静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李新,马明国,王静. 黑河生态水文遥感试验：黑河流域中游土壤呼吸观测数据集（2012年）. 国家冰川冻土沙漠科学数据中心(http://www.ncdc.ac.cn), 2021. https://cstr.cn/CSTR:11738.11.ncdc.nieer.2020.1602.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