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钻井液高低温流变特性数据集（2018-2019年）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 and low temperature rheological property data set of drilling fluid (2018-2019)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10.12072/ncdc.SRIPE.db1687.2022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11738.11.ncdc.SRIPE.db1687.2022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理和收集了项目实施期间（2018/1/1-2019/6/31）山东青岛中国石油大学(华东)高低全温度段和全压力范围（2~150℃温度范围，0.1~68.95MPa压力范围）钻井液流变性测量数据，测量要素包括600、300、200、100、6、3转速下的动切力，以及不同温度压力下钻井液表观黏度、塑性黏度和动切力等。共计开展室内实验200组次，实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  数据采集使用OFITE高压可变温流变仪，技术参数：1.转子半径：1.84RR/cm2.悬锤半径：1.72RB/cm 3.悬锤高度：3.8L/cm4.剪切间隙：0.117cm5.剪切速率常数：1.7023KR，（s-1每RPM）。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2018/01/01-2019/06/30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山东省青岛市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流变性测量，表观黏度，塑性黏度和动切力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山东省青岛市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高永海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钻井液高低温流变特性数据集（2018-2019年）. 国家冰川冻土沙漠科学数据中心(http://www.ncdc.ac.cn), 2022. https://cstr.cn/CSTR:11738.11.ncdc.SRIPE.db1687.2022.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