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and low temperature rheological property data set of drilling fluid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compiles and collects rheological measurement data of drilling fluid at China University of Petroleum (East China) in Qingdao, Shandong Province during the project implementation period (2018/1/1-2019/6/31), covering the entire temperature range and pressure range (2~150 ℃ temperature range, 0.1~68.95MPa pressure range). The measurement elements include dynamic shear force at 600, 300, 200, 100, 6, and 3 rotational speeds, as well as apparent viscosity, plastic viscosity, and dynamic shear force of drilling fluid at different temperatures and pressures. A total of 200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collected using an OFITE high-pressure variable temperature rheometer, with technical parameters: 1. rotor radius: 1.84RR/cm 2. suspension radius: 1.72RB/cm 3. suspension height: 3.8L/cm 4. shear gap: 0.117cm 5. shear rate constant: 1.7023KR, (s-1 per RPM).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time:2018/01/01-2019/06/30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Theme:Rheology measurement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Place:Qingdao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Yonghai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High and low temperature rheological property data set of drilling fluid (2018-2019). National Cryosphere Desert Data Center(http://www.ncdc.ac.cn), 2022. https://cstr.cn/CSTR:11738.11.ncdc.SRIPE.db1687.2022.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