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祁连山综合观测网：黑河流域地表过程综合观测网（阿柔超级站涡动相关仪-2018）</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Qilian Mountains integrated observatory network: Dataset of Heihe integrated observatory network (eddy covariance system of A’rou superstation, 2018)</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2018年1月1日至2018年12月31日的黑河流域地表过程综合观测网上游阿柔超级站涡动相关仪观测数据。站点位于青海省祁连县阿柔乡草达坂村，下垫面是亚高山山地草甸。观测点的经纬度是100.4643°E, 38.0473°N，海拔3033m。涡动相关仪的架高3.5m，采样频率是10Hz，超声朝向是正北向，超声风速温度仪（CSAT3）与CO2/H2O分析仪（Li7500A）之间的距离是15cm。   涡动相关仪的原始观测数据为10Hz，发布的数据是采用Eddypro软件处理的30分钟数据，其处理的主要步骤包括：野点值剔除，延迟时间校正，坐标旋转（二次坐标旋转），频率响应修正，超声虚温修正和密度（WPL）修正等。同时对各通量值进行质量评价，主要是大气平稳性（Δst）和湍流相似性特征（ITC）的检验。对Eddypro软件输出的30min通量值也进行了筛选：（1）剔除仪器出错时的数据；（2）剔除降水前后1h的数据；（3）剔除10Hz原始数据中每30min内缺失率大于10%的数据。观测数据的平均周期为30分钟，一天48个数据，缺失数据标记为-6999。冬季由于供电不足，观测数据会有一些缺失。   发布的观测数据包括：日期/时间Date/Time，风向Wdir（°），水平风速Wnd（m/s），侧向风速标准差Std_Uy（m/s），超声虚温Tv（℃），水汽密度H2O（g/m3），二氧化碳浓度CO2（mg/m3），摩擦速度Ustar（m/s），奥布霍夫长度L（m），感热通量Hs（W/m2），潜热通量LE（W/m2），二氧化碳通量Fc（mg/(m2s)），感热通量的质量标识QA_Hs，潜热通量的质量标识QA_LE，二氧化碳通量的质量标识QA_Fc。感热、潜热、二氧化碳通量的质量标识分为九级（质量标识1-3数据质量好，4-6数据质量较好，7-8数据质量较差（较插补数据好）；9数据质量差））。数据时间的含义，如0:30代表0:00-0:30的平均；数据以*.xls格式存储。   黑河流域地表过程综合观测网或站点信息请参考Liu et al. (2018)，观测数据处理请参考Liu et al. (2011)。。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2018/01/01-2018/12/31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黑河流域,上游寒区水文试验区,阿柔超级站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3.1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大气放射性物质</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  上游寒区水文试验区,  阿柔超级站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38.05</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100.46</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100.46</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38.05</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李新,  车涛,  徐自为,  张阳,  谭俊磊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41531174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陆表遥感产品真实性检验中的关键理论与方法研究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刘绍民,李新,车涛,徐自为,张阳,谭俊磊. 祁连山综合观测网：黑河流域地表过程综合观测网（阿柔超级站涡动相关仪-2018）.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Che T, Li X, Liu S, Li H, Xu Z, Tan J, Zhang Y, Ren Z, Xiao L, Deng J, Jin R, Ma M, Wang J, Yang X. Integrated hydrometeorological, snow and frozen-ground observations in the alpine region of the Heihe River Basin, China[J/OL]. Earth System Science Data, 2019, 11(3): 1483-1499. DOI: 10.5194/essd-11-1483-2019.</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