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1991-2000年黄土高塬沟壑区南小河沟流域径流场数据集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data set of Nanxiaohegou watershed in Loess Plateau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10.12072/ncdc.HWXFZhan.db0026.2020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南小河沟流域径流场观测数据,主要是对坡地水土流失规律和小流域水土流失规律进行定量的研究。观测要素有产生径流的次降雨量、次径流量、次泥沙量、土壤含水量、被覆度。次降雨量观测用该站点设的专用雨量站或借用临近雨量站的SM1型雨量器或自计雨量计进行雨量摘录；径流、泥沙采用径流桶（池）人工观测;土壤含水率采用人工取土烘干法观测;被覆度采用人工目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次径流量：1）径流池：产流结束后直接量水，根据水位—容积曲线推求径流总量。2）分流桶：用分水系数和分水量推求径流总量。总径流量（m³）=一级分流桶径流量（m³）+二级分流桶径流量（m³）×一级分流孔数+……+n级分流桶径流量（m³）×一级分流孔数×二级分流孔数×……×n级分流孔数 （2）次泥沙量：1）径流池：降水结束、径流终止后立即观测。将集流槽中泥、水扫入径流池（桶）中搅拌均匀，取柱状水样2～3个（总量在1000～3000ml），以混合后的500ml水样作为标准样。含沙量采用置换法（比重瓶法）测定。2）分流桶：分别取样，计算如下：泥沙总量（kg）=一级分流桶径流量（m³）×含沙量（g/l）+二级分流桶径流量（m³）×含沙量（g/l）×一级分流孔数+……+n级分流桶径流量（m³）×含沙量（g/l）×一级分流孔数×二级分流孔数×……×n级分流孔数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径流, 被覆度, 土壤含水量, 泥沙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西峰,  南小河沟,  庆阳,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1991-2000年黄土高塬沟壑区南小河沟流域径流场数据集. 国家冰川冻土沙漠科学数据中心(http://www.ncdc.ac.cn), 2021. https://cstr.cn/CSTR:11738.11.ncdc.HWXFZhan.2020.81.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