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2008年全国遥感年平均地表温度和冻结指数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average surface temperature and freezing index of remote sensing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2008年全国遥感年平均地表温度和冻结指数是冉有华等（2015）基于MODIS Aqua/Terra逐日四次的5公里瞬时地表温度数据产品，发展了新的年平均地表温度和冻结指数估计方法，该方法利用上下午LST观测的平均获取日平均地表温度，方法的核心是如何恢复LST产品的缺失数据，该方法有两个特点：（1）将遥感观测到的日地表温度变幅进行了空间插值，利用插值获取的空间连续的日地表温度变幅，使一天只有一次的卫星观测数据得到应用；（2）利用了一个新的缺失数据时间序列滤波方法，即基于离散余弦变换的惩罚最小二乘回归方法。 验证表明，年平均地表温度与冻结指数的精度只与原始MODIS LST的精度有关，即保持了MODIS LST产品的精度。可用于冻土制图及相关资源环境应用。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2008年全国遥感年平均地表温度和冻结指数是冉有华等（2015）基于MODIS Aqua/Terra逐日四次的5公里瞬时地表温度数据产品。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lon-lat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地表温度, 冻结指数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2008年全国遥感年平均地表温度和冻结指数. 国家冰川冻土沙漠科学数据中心(http://www.ncdc.ac.cn), 2020. https://cstr.cn/CSTR:11738.11.ncdc.Westdc.2020.394.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