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2004年黑河下游芦苇地白天日变化原始数据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original data of diurnal change of reed land in the lower reaches of Heihe River in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本数据为阿拉善荒漠生态－水文试验研究站对黑河下游芦苇地种群生态以及地表淹水深度的调查数据，数据包含该区域芦苇种群的盖度、高度、密度和地上生物量等生态特征。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2004/05/08-2004/10/03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绝对压力, 水温, 水头高度, 大气压, 地下水埋深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2004年黑河下游芦苇地白天日变化原始数据. 国家冰川冻土沙漠科学数据中心(http://www.ncdc.ac.cn), 2020. https://cstr.cn/CSTR:11738.11.ncdc.nieer.2020.1295.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