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2019年1月1日至2019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 (2011, 2013)。由于仪器故障，大孔径闪烁仪数据缺失的日期为：2019.04.14-2019.04.25；2019.11.02-2019.11.12。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反应性气体,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