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极端干旱胁迫将干旱沙漠中灌木和亚冠层植物之间的净促进作用转变为中性相互作用（2013-2015年）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Extreme drought stress shifts net facilitation to neutral  interactions between shrubs and sub-canopy plants in an arid  desert（2013-2015）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10.5061/dryad.hd53q</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  在本研究中，我们沿降雨时间梯度连续5年进行了田间试验，以研究巴丹吉林沙漠南缘灌木草本植物群落的相互作用，更具体地说，研究了优势灌木物种Calligonum mongolicum对非生物环境变量和树冠下植物物种表现的影响。我们发现灌木可以改善树冠下的水循环、土壤性质、植物生物量、密度、覆盖度和丰富度，更重要的是，灌木在夏季对树冠下土壤湿度的积极影响会随着降雨量的减少而减弱，这种模式可以部分解释灌木与其下层植物之间的积极相互作用的崩溃。这些结果提供了经验证据，即在极端干旱环境中，灌木对林下植物群落的积极作用可能会随着干旱胁迫的增加而减弱，并变得中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  2013-2016年7月初，在一个永久性样地（100×200 m）中随机选取了25株大小相似的C. mongolicum灌木，并做了相应的标记。样地中的优势树种为Calligonum mongolicum，树冠下的所有树种（目标树种）均为一年生植物。每年9月，在每种选定灌木的冠层下建立一个1×1 m的四分点，并在灌木间隙建立一个露地四分点，每种选定灌木的露地四分点延伸5-8 m。然后测量每个四分区内地下植被的地上生物量、个体密度、总盖度和物种丰富度。2012年9月下旬，我们从永久样地中随机选取了19株灌木，在灌木下和灌木间隙建立的四分区（1×1 m）内测量了林下植被的个体密度、总盖度和物种丰富度。由于鼠害和虫害，2013年和2015年选取的6种和4种灌木样本在分析前被剔除。</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最大似然估计法拟合的线性混合效应模型(LMM)来衡量生长季降雨量对灌木调节的非生物因素的影响。为了分析对SWC的影响，将每个生长季的降雨量、生境类型（灌木下或开阔地的四分区）和月份（调查土壤湿度时）作为固定项，配对灌木作为随机项。   采用广义线性混合效应模型(GLMM)来衡量生长季降雨和土壤水分对亚冠层植物群落的影响。为了分析降雨对灌木调节的林下植物的影响，将降雨和生境作为固定项，配对灌木作为随机项。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  灌木除了影响旱地的土壤湿度外，还可影响其林下微生境中的其它非生物因素。我们的研究结果表明，在Calligonum mongolicum灌木下，蒸发、辐照度、土壤有机质和容重都会受到调节。它们在生产力低下的生态系统中具有促进作用，通常有利于它们周边植物，并有助于植物与植物之间的积极关系。</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巴丹吉林沙漠南缘灌木草本植物群落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18.4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生物量, 个体密度, 物种丰富度, 生境类型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巴丹吉林沙漠南缘灌木草本植物群落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赵文智,  周海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赵文智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赵文智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赵文智,周海. 极端干旱胁迫将干旱沙漠中灌木和亚冠层植物之间的净促进作用转变为中性相互作用（2013-2015年）. 国家冰川冻土沙漠科学数据中心(http://www.ncdc.ac.cn), 2023. https://cstr.cn/CSTR:11738.11.NCDC.ZENODO.DB3959.2023.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Ge-fei, Zhao Wenzhi, Zhou Haibin, Yang Qiyue, Wang Xiaofen. Extreme drought stress shifts net facilitation to neutral interactions between shrubs and sub‐canopy plants in an arid desert[J]. Oikos, 2018, 127: 381-391.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