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2007-2012年长江三峡库区秭归县链子崖危岩体基本特征及监测数据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characteristics and monitoring data of dangerous rock masses in Zigui County, Three Gorges Reservoir Area of Yangtze River from 2007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危岩体位移监测数据是反映滑坡发生、发展、演化过程的最显著的参量,是滑坡监测预警必要的基础数据。该数据集记录了三峡库区秭归县链子崖危岩体监测2007年-2012年监测数据链子崖危岩崩滑体位于秭归县屈原镇链子崖村1组，长江南岸，距三峡大坝26km，与新滩滑坡隔江对峙，紧扼兵书宝剑峡出口，形成长江航道上著名的咽喉要道。地理坐标X∶3424680，Y∶479980，经度110°47'26".纬度30°56'35"。共布置8个大地形变监测点, 形成三纵一横监测剖面。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降水量, 位移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链子崖,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  黄海峰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易武,黄海峰. 2007-2012年长江三峡库区秭归县链子崖危岩体基本特征及监测数据. 国家冰川冻土沙漠科学数据中心(http://www.ncdc.ac.cn), 2020. https://cstr.cn/CSTR:11738.11.ncdc.Sanxia.2020.72.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