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2019年沂蒙山泰山国家级重点治理区土壤侵蚀数据集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Yimeng Mountain and Taishan Mountain National key control area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10.12072/ncdc.HHSTBC.db2498.2022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11738.11.ncdc.HHSTBC.db2498.2022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沂蒙山泰山国家级水土流失重点治理区土壤侵蚀统计表数据集包括山东省历城区、长清区、泰山区、岱岳区、新泰市、莱城区、钢城区2019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沂蒙山泰山国家级重点治理区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224.0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 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沂蒙山泰山国家级重点治理区，山东省历城区，长清区，泰山区，岱岳区，新泰市，莱城区，钢城区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2019年沂蒙山泰山国家级重点治理区土壤侵蚀数据集. 国家冰川冻土沙漠科学数据中心(http://www.ncdc.ac.cn), 2022. https://cstr.cn/CSTR:11738.11.ncdc.HHSTBC.db2498.2022.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