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南亚热带优势树种树干液流数据集（2020-2021年）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Trunk sap flow dataset of dominant tree species in the South Asian tropics (2020-2021)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10.12072/ncdc.Eco-Hydro.db1664.2022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11738.11.ncdc.nieer.db1664.2022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监测区位于广西友谊关森林生态系统国家定位观测研究站（106.86°-106.88°E，22.04°N），隶属中国林业科学研究院热带林业实验中心。为深入研究森林水分利用格局，利用TDP热扩散探针技术，在林分调查的基础上，于红椎、马尾松人工林内设置30×30 m样地，开展南亚热带典型人工林树干液流连续动态监测和研究。本数据集共包含1个excel文件，由2020年5月~2021年4月南亚热带优势树种红椎、马尾松人工林24小时动态监测数据组成，共17184条记录。</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  本数据集是树干液流自动观测数据集，由2020年5月~2021年4月红椎、马尾松人工林24小时动态监测数据组成。在样地内选择生长良好、树体通直、无被挤压的标准木6株，应用热扩散茎流计(TDP-30, Dynamax, Houston, USA)进行树干液流的连续观测。本试验热扩散探针均安装在树干靠北侧的同一高度，以避免太阳辐射的影响及液流在不同方位和高度间的差异，并使用锡箔护罩将安装探头所在的树干部分包裹起来，使用CRl000数据采集器(Campbell Scientific, Logen, USA)设置采样程序记录并存储数据，数据采样间隔为1h。</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  根据通用的Granier液流计算公式计算树干液流速率JS： JS =0.0119×[(dtmax–dtact)/ dtact]1.231 式中，JS是树干液流速率(ml/cm2/s)；dtmax是植株无液流时，即JS =0时TDP两探针间的温差值；dtact是植株有液流时，TDP两探针间的温差值，dt0为探头S0与 S1之间的温度差（℃）；dt1为探头S2与S1之间的温度差（℃）；dt2为探头S3与S1之间的温度差（℃）。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  样地的选择及设置具有典型性、代表性，树干液流数据由仪器进行24小时自动观测，配备专业监测人员按时进行观测数据的收集及整理，观测数据完整可靠。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2020/05/01-2021/04/30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广西友谊关森林生态系统国家定位观测研究站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600.0m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树干液流, 南亚热带, 人工林</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广西友谊关森林生态系统国家定位观测研究站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郑路,  闵惠琳,  张继辉,  刘士玲,  李华,  舒韦维,  马俊旭,  杨坤,  韦菊玲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闵惠琳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郑路, 闵惠琳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桂科AD20159094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南亚热带人工林生态水文过程及机制观测研究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桂科22-035-130-03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崇左凭祥友谊关森林生态系统广西野外科学观测研究站科研能力建设项目</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郑路,闵惠琳,张继辉,刘士玲,李华,舒韦维,马俊旭,杨坤,韦菊玲. 南亚热带优势树种树干液流数据集（2020-2021年）. 国家冰川冻土沙漠科学数据中心(http://www.ncdc.ac.cn), 2022. https://cstr.cn/CSTR:11738.11.ncdc.nieer.db1664.2022.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