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基于WoSIS 2023的中国及周边区域土壤剖面数据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profile data of China and surrounding areas based on WoSIS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10.12072/ncdc.qlsst.db6937.2025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11738.11.NCDC.QLSST.DB6937.2025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基于WoSIS 2023的中国及周边区域土壤剖面数据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原始数据来源于世界土壤参比与信息中心（ISRIC）制作的世界土壤信息服务数据库WoSIS snapshot - December 2023（N.H. Batjes et al., 2023; DOI:10.5194/essd-16-4735-2024），原始数据下载地址为：https://data.isric.org/geonetwork/srv/eng/catalog.search#/metadata/e50f84e1-aa5b-49cb-bd6b-cd581232a2ec。世界土壤信息服务（WoSIS）提供经过质量评估和标准化的土壤剖面数据，以支持大尺度的数字土壤制图和环境应用。WoSIS 2023数据库包含来自174个国家、217,000个地理参考样点的228,000个剖面的数据，45种土壤属性。这些剖面代表了超过900,000个土壤层（或土层）和超过600万条记录。原始数据以TSV格式和GeoPackage格式提供。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为了方便原始数据的使用，我们在R语言中重新读取TSV文件，提取了中国及周边区域样点10种（土壤有机碳、容重、全氮、电导率、pH、黏粉砂含量等）常用的土壤属性值，重新保存为excel文件，共6037个土壤剖面，18808条实测值。本数据集可用于中国及周边区域资源环境评价及不同来源土壤产品对比融合，并为水文、生物地球化学、陆面过程等模型驱动提供输入参数，服务于生态农业分区和粮食安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数据质量良好，具体变量含义如下。 变量名称： profile_id 剖面编号 layer_id 土壤分层编号 layer_name 土壤分层 upper_depth 上层深度 lower_depth 下层深度 country_name 国家/地区 longitude 经度 latitude 纬度 positional_uncertainty 定位精度 continent 洲 date 采样时间 ORGC 土壤有机碳含量/(g/kg) PHAQ 土壤pH CLAY 黏粒含量/(%) SILT 粉粒含量/(%) SAND 砂粒含量/(%) TCEQ 碳酸钙当量/(g/kg) CFVO &gt;2mm砾石含量/（%） NITKJD 土壤全氮含量/（%） ELCO50 土壤电导率(1:5水土比)/(dS/m) BDWSOD 土壤容重/(g/cm-3)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1980/01/01-2022/12/01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WoSIS 2023, 土壤剖面数据, 土壤有机碳, 土壤全氮, 土壤容重, 土壤黏粉砂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155.33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17.30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刘子彦,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朱猛,刘蔚,张举涛,薛媛媛,刘子彦,张成琦,冯起. 基于WoSIS 2023的中国及周边区域土壤剖面数据. 国家冰川冻土沙漠科学数据中心(http://www.ncdc.ac.cn), 2025. https://cstr.cn/CSTR:11738.11.NCDC.QLSST.DB6937.2025.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