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不丹冰湖编目数据集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Bhutan ice lake catalogue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10.12072/ncdc.Westdc.db1968.2022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本次冰川编目受到International Centre for Integrated Mountain Development (ICIMOD) and United Nationenvironment Programme/Regional Resourc Centre, Asia and The Pacific (UNEP/RRC-AP) 的联合支持。 1、冰湖编目参照地形图数据,反映了该地区2000年的冰湖现状。 2、冰湖编目覆盖： 不丹地区Pa Chu Sub-basin,Mo Chu Sub-basin,Thim Chu Sub-basin,Pho Chu Sub-basin,Mangde Chu Sub-basin, Chamkhar Chu Sub-basin,Kuri Chu Sub-basin,Dangme Chu Sub-basin,Northern Basin等流域 3、冰湖编目内容包括：冰湖编目、冰湖类型、冰湖朝向、冰湖宽度、冰湖面积、冰湖深度、冰湖长度等属性 4、数据投影： Projection: Polyconic Ellipsoid: Everest (India 1956) Datum: Indian (India, Nepal) False easting: 2,743,196.4 False northing: 914,398.80 Central meridian: 90° 0’ 00” E Central parallel: 26° 0’ 00” N Scale factor: 0.998786 数据详细说明请参考文档及报告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本次冰湖编目受到International Centre for Integrated Mountain Development (ICIMOD) and United Nationenvironment Programme/Regional Resourc Centre, Asia and The Pacific (UNEP/RRC-AP) 的联合支持。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Polyconic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冰湖编目, 冰湖类型, 冰湖朝向, 冰湖宽度, 冰湖面积, 冰湖深度, 冰湖长度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不丹冰湖编目数据集. 国家冰川冻土沙漠科学数据中心(http://www.ncdc.ac.cn), 2022. https://cstr.cn/CSTR:11738.11.ncdc.Westdc.2020.398.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