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Automatic observation data set of groundwater depth of badaoqiao bridge in Ejinaqi, lower reaches of Heihe River in 2014-2015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10.12072/ncdc.nieer.db3319.2023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11738.11.ncdc.nieer.2020.1185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set includes groundwater depth observation data of the lower reaches of Heihe River from the second bridge (EDQ), the third bridge (SDQ), the sixth bridge (LDQ), the seventh bridge (qdq) to the eighth bridge (bdq). The data set automatically measured by hobo, with a time interval of 0.5h, includes: time (time), original document time (datetime, GMT + 08:00), absolute pressure (ABS press, kPa), water temperature (temp, ° C), measured atmospheric pressure (P, kPa), calculated head height (h, m), calculated groundwater depth (GD, m), verified groundwater depth and verified groundwater depth.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Automatic acquisition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Raw data, unprocessed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is in the charge of professionals at all stages of acquisition and processing, with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time:2014/06/18-2015/12/20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Theme:Water temperature, Absolute pressure, Water temperature, Atmospheric pressure, Groundwater depth</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Time:2014 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Place:Badaoqiao,  Ejina Banner,  Inner Mongolia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101.37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101.77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contacts:Fish soaring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phone:13893669655</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mailbox:yutf@lzb.ac.cn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contributors:Yu tengfei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author:Yu tengfei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manager:Yu tengfei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Yu tengfei. Automatic observation data set of groundwater depth of badaoqiao bridge in Ejinaqi, lower reaches of Heihe River in 2014-2015. National Cryosphere Desert Data Center(http://www.ncdc.ac.cn), 2021. https://cstr.cn/CSTR:11738.11.ncdc.nieer.2020.1185.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