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landslide sites in the Weihe River Basin (1915-2021)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10.12072/ncdc.WRiver.db0038.2021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Each piece of data in this dataset documents the source (including URL link), time, type, size, latitude and longitude location of the landslide hazard information collection. The dataset is shp data and the main attribute fields of the data are listed below: OBJECT ID,Shape,Name of Information Source,Link to Information, Source,Envent ID,Envent Date,Event Time(approximate),Event Title, Envent Description,Location Description,Location Accuracy,Landslide Category,Landslide Trigger,Estimated Size,Landslide Setting,Number of Fatalities,Nunber of Injuries,Associated Storm Name,Link to Photo,Event Comments,Imported Event Source Catalog,Imported Event Source Id,Latitude,Longitude,Country Name,Country Code,Administrative Division, Closest Gazetteer Point,Distance to Gazetteer Point,Submitted Date,Last_ edited_ date,Shape_ Length,Shape_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from the official NASA Landslide Viewer website.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collection and collation of corrections.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collection and collation and proofreading, good quality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time:1915/01/01-2021/06/30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Theme:Weihe River Basin, landslide sites, disaster information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Time:1915-2021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Data on landslide sites in the Weihe River Basin (1915-2021). National Cryosphere Desert Data Center(http://www.ncdc.ac.cn), 2021. https://cstr.cn/CSTR:11738.11.ncdc.WRiver.2021.36.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